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2E602" w14:textId="77777777" w:rsidR="00D8414E" w:rsidRPr="00D8414E" w:rsidRDefault="00D8414E" w:rsidP="00D8414E">
      <w:pPr>
        <w:rPr>
          <w:rFonts w:ascii="Times New Roman" w:hAnsi="Times New Roman" w:cs="Times New Roman"/>
          <w:b/>
          <w:sz w:val="24"/>
          <w:szCs w:val="24"/>
        </w:rPr>
      </w:pPr>
      <w:r w:rsidRPr="00D8414E">
        <w:rPr>
          <w:rFonts w:ascii="Times New Roman" w:hAnsi="Times New Roman" w:cs="Times New Roman"/>
          <w:b/>
          <w:sz w:val="24"/>
          <w:szCs w:val="24"/>
        </w:rPr>
        <w:t>SEMESTER-IV</w:t>
      </w:r>
    </w:p>
    <w:p w14:paraId="563EBB16" w14:textId="77777777" w:rsidR="00D8414E" w:rsidRPr="00D8414E" w:rsidRDefault="00D8414E" w:rsidP="00D8414E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8414E">
        <w:rPr>
          <w:rFonts w:ascii="Times New Roman" w:hAnsi="Times New Roman" w:cs="Times New Roman"/>
          <w:b/>
          <w:sz w:val="24"/>
          <w:szCs w:val="24"/>
        </w:rPr>
        <w:t>COURSE :</w:t>
      </w:r>
      <w:proofErr w:type="gramEnd"/>
      <w:r w:rsidRPr="00D8414E">
        <w:rPr>
          <w:rFonts w:ascii="Times New Roman" w:hAnsi="Times New Roman" w:cs="Times New Roman"/>
          <w:b/>
          <w:sz w:val="24"/>
          <w:szCs w:val="24"/>
        </w:rPr>
        <w:t xml:space="preserve">   MARKETING MANAGEMENT       </w:t>
      </w:r>
    </w:p>
    <w:p w14:paraId="3F9C1C19" w14:textId="77777777" w:rsidR="00D8414E" w:rsidRPr="00D8414E" w:rsidRDefault="00D8414E" w:rsidP="00D8414E">
      <w:pPr>
        <w:rPr>
          <w:rFonts w:ascii="Times New Roman" w:hAnsi="Times New Roman" w:cs="Times New Roman"/>
          <w:b/>
          <w:sz w:val="24"/>
          <w:szCs w:val="24"/>
        </w:rPr>
      </w:pPr>
      <w:r w:rsidRPr="00D8414E">
        <w:rPr>
          <w:rFonts w:ascii="Times New Roman" w:hAnsi="Times New Roman" w:cs="Times New Roman"/>
          <w:b/>
          <w:sz w:val="24"/>
          <w:szCs w:val="24"/>
        </w:rPr>
        <w:t xml:space="preserve">Theory  </w:t>
      </w:r>
      <w:r w:rsidRPr="00D8414E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62EED481" w14:textId="77777777" w:rsidR="00D8414E" w:rsidRPr="00D8414E" w:rsidRDefault="00D8414E" w:rsidP="00D8414E">
      <w:pPr>
        <w:rPr>
          <w:rFonts w:ascii="Times New Roman" w:hAnsi="Times New Roman" w:cs="Times New Roman"/>
          <w:b/>
          <w:sz w:val="24"/>
          <w:szCs w:val="24"/>
        </w:rPr>
      </w:pPr>
      <w:r w:rsidRPr="00D8414E">
        <w:rPr>
          <w:rFonts w:ascii="Times New Roman" w:hAnsi="Times New Roman" w:cs="Times New Roman"/>
          <w:b/>
          <w:sz w:val="24"/>
          <w:szCs w:val="24"/>
        </w:rPr>
        <w:t>Credits: 4 4 hrs/week</w:t>
      </w:r>
    </w:p>
    <w:p w14:paraId="7F5B4881" w14:textId="77777777" w:rsidR="00D8414E" w:rsidRPr="00D8414E" w:rsidRDefault="00D8414E" w:rsidP="00D8414E">
      <w:pPr>
        <w:rPr>
          <w:rFonts w:ascii="Times New Roman" w:hAnsi="Times New Roman" w:cs="Times New Roman"/>
          <w:b/>
          <w:sz w:val="24"/>
          <w:szCs w:val="24"/>
        </w:rPr>
      </w:pPr>
      <w:r w:rsidRPr="00D8414E">
        <w:rPr>
          <w:rFonts w:ascii="Times New Roman" w:hAnsi="Times New Roman" w:cs="Times New Roman"/>
          <w:b/>
          <w:sz w:val="24"/>
          <w:szCs w:val="24"/>
        </w:rPr>
        <w:t>Course Objectives:</w:t>
      </w:r>
    </w:p>
    <w:p w14:paraId="6BF96F6D" w14:textId="77777777" w:rsidR="00D8414E" w:rsidRPr="00D8414E" w:rsidRDefault="00D8414E" w:rsidP="00D8414E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D8414E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Objectives:</w:t>
      </w:r>
    </w:p>
    <w:p w14:paraId="5B349E75" w14:textId="77777777" w:rsidR="00D8414E" w:rsidRPr="00D8414E" w:rsidRDefault="00D8414E" w:rsidP="00D8414E">
      <w:pPr>
        <w:pStyle w:val="ListParagraph"/>
        <w:numPr>
          <w:ilvl w:val="0"/>
          <w:numId w:val="1"/>
        </w:numPr>
        <w:tabs>
          <w:tab w:val="left" w:pos="920"/>
        </w:tabs>
        <w:spacing w:before="134" w:after="0" w:line="240" w:lineRule="auto"/>
        <w:rPr>
          <w:rFonts w:ascii="Times New Roman" w:hAnsi="Times New Roman" w:cs="Times New Roman"/>
          <w:sz w:val="24"/>
          <w:szCs w:val="24"/>
        </w:rPr>
      </w:pPr>
      <w:r w:rsidRPr="00D8414E">
        <w:rPr>
          <w:rFonts w:ascii="Times New Roman" w:hAnsi="Times New Roman" w:cs="Times New Roman"/>
          <w:sz w:val="24"/>
          <w:szCs w:val="24"/>
        </w:rPr>
        <w:t>To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give an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overview of</w:t>
      </w:r>
      <w:r w:rsidRPr="00D841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marketing</w:t>
      </w:r>
      <w:r w:rsidRPr="00D841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>environment.</w:t>
      </w:r>
    </w:p>
    <w:p w14:paraId="0CAFE412" w14:textId="77777777" w:rsidR="00D8414E" w:rsidRPr="00D8414E" w:rsidRDefault="00D8414E" w:rsidP="00D8414E">
      <w:pPr>
        <w:pStyle w:val="ListParagraph"/>
        <w:numPr>
          <w:ilvl w:val="0"/>
          <w:numId w:val="1"/>
        </w:numPr>
        <w:tabs>
          <w:tab w:val="left" w:pos="920"/>
        </w:tabs>
        <w:spacing w:before="137" w:after="0" w:line="240" w:lineRule="auto"/>
        <w:rPr>
          <w:rFonts w:ascii="Times New Roman" w:hAnsi="Times New Roman" w:cs="Times New Roman"/>
          <w:sz w:val="24"/>
          <w:szCs w:val="24"/>
        </w:rPr>
      </w:pPr>
      <w:r w:rsidRPr="00D8414E">
        <w:rPr>
          <w:rFonts w:ascii="Times New Roman" w:hAnsi="Times New Roman" w:cs="Times New Roman"/>
          <w:sz w:val="24"/>
          <w:szCs w:val="24"/>
        </w:rPr>
        <w:t>To</w:t>
      </w:r>
      <w:r w:rsidRPr="00D8414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interpret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the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link</w:t>
      </w:r>
      <w:r w:rsidRPr="00D8414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between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strategic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planning</w:t>
      </w:r>
      <w:r w:rsidRPr="00D8414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and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>marketing.</w:t>
      </w:r>
    </w:p>
    <w:p w14:paraId="52CD39CA" w14:textId="77777777" w:rsidR="00D8414E" w:rsidRPr="00D8414E" w:rsidRDefault="00D8414E" w:rsidP="00D8414E">
      <w:pPr>
        <w:pStyle w:val="ListParagraph"/>
        <w:numPr>
          <w:ilvl w:val="0"/>
          <w:numId w:val="1"/>
        </w:numPr>
        <w:tabs>
          <w:tab w:val="left" w:pos="920"/>
        </w:tabs>
        <w:spacing w:before="139" w:after="0" w:line="240" w:lineRule="auto"/>
        <w:rPr>
          <w:rFonts w:ascii="Times New Roman" w:hAnsi="Times New Roman" w:cs="Times New Roman"/>
          <w:sz w:val="24"/>
          <w:szCs w:val="24"/>
        </w:rPr>
      </w:pPr>
      <w:r w:rsidRPr="00D8414E">
        <w:rPr>
          <w:rFonts w:ascii="Times New Roman" w:hAnsi="Times New Roman" w:cs="Times New Roman"/>
          <w:sz w:val="24"/>
          <w:szCs w:val="24"/>
        </w:rPr>
        <w:t>To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develop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a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detailed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marketing</w:t>
      </w:r>
      <w:r w:rsidRPr="00D8414E">
        <w:rPr>
          <w:rFonts w:ascii="Times New Roman" w:hAnsi="Times New Roman" w:cs="Times New Roman"/>
          <w:spacing w:val="-4"/>
          <w:sz w:val="24"/>
          <w:szCs w:val="24"/>
        </w:rPr>
        <w:t xml:space="preserve"> plan.</w:t>
      </w:r>
    </w:p>
    <w:p w14:paraId="262EDD84" w14:textId="77777777" w:rsidR="00D8414E" w:rsidRPr="00D8414E" w:rsidRDefault="00D8414E" w:rsidP="00D8414E">
      <w:pPr>
        <w:pStyle w:val="ListParagraph"/>
        <w:numPr>
          <w:ilvl w:val="0"/>
          <w:numId w:val="1"/>
        </w:numPr>
        <w:tabs>
          <w:tab w:val="left" w:pos="920"/>
        </w:tabs>
        <w:spacing w:before="137" w:after="0" w:line="240" w:lineRule="auto"/>
        <w:rPr>
          <w:rFonts w:ascii="Times New Roman" w:hAnsi="Times New Roman" w:cs="Times New Roman"/>
          <w:sz w:val="24"/>
          <w:szCs w:val="24"/>
        </w:rPr>
      </w:pPr>
      <w:r w:rsidRPr="00D8414E">
        <w:rPr>
          <w:rFonts w:ascii="Times New Roman" w:hAnsi="Times New Roman" w:cs="Times New Roman"/>
          <w:sz w:val="24"/>
          <w:szCs w:val="24"/>
        </w:rPr>
        <w:t>To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understand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role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of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intermediaries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in</w:t>
      </w:r>
      <w:r w:rsidRPr="00D8414E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marketing</w:t>
      </w:r>
      <w:r w:rsidRPr="00D841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>activities.</w:t>
      </w:r>
    </w:p>
    <w:p w14:paraId="6EF4D057" w14:textId="77777777" w:rsidR="00D8414E" w:rsidRPr="00D8414E" w:rsidRDefault="00D8414E" w:rsidP="00D8414E">
      <w:pPr>
        <w:pStyle w:val="ListParagraph"/>
        <w:numPr>
          <w:ilvl w:val="0"/>
          <w:numId w:val="1"/>
        </w:numPr>
        <w:tabs>
          <w:tab w:val="left" w:pos="800"/>
        </w:tabs>
        <w:spacing w:before="140" w:after="0" w:line="240" w:lineRule="auto"/>
        <w:ind w:left="800" w:hanging="360"/>
        <w:rPr>
          <w:rFonts w:ascii="Times New Roman" w:hAnsi="Times New Roman" w:cs="Times New Roman"/>
          <w:sz w:val="24"/>
          <w:szCs w:val="24"/>
        </w:rPr>
      </w:pPr>
      <w:r w:rsidRPr="00D8414E">
        <w:rPr>
          <w:rFonts w:ascii="Times New Roman" w:hAnsi="Times New Roman" w:cs="Times New Roman"/>
          <w:sz w:val="24"/>
          <w:szCs w:val="24"/>
        </w:rPr>
        <w:t>To</w:t>
      </w:r>
      <w:r w:rsidRPr="00D841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acquire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knowledge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on various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promotional</w:t>
      </w:r>
      <w:r w:rsidRPr="00D841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 xml:space="preserve">tools in 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>marketing.</w:t>
      </w:r>
    </w:p>
    <w:p w14:paraId="40E98D12" w14:textId="77777777" w:rsidR="00D8414E" w:rsidRPr="00D8414E" w:rsidRDefault="00D8414E" w:rsidP="00D8414E">
      <w:pPr>
        <w:pStyle w:val="BodyText"/>
        <w:rPr>
          <w:b/>
          <w:bCs/>
          <w:lang w:val="en-GB"/>
        </w:rPr>
      </w:pPr>
      <w:r w:rsidRPr="00D8414E">
        <w:rPr>
          <w:b/>
          <w:bCs/>
          <w:lang w:val="en-GB"/>
        </w:rPr>
        <w:t>Course Outcomes:</w:t>
      </w:r>
    </w:p>
    <w:p w14:paraId="5AD5C1EE" w14:textId="77777777" w:rsidR="00D8414E" w:rsidRPr="00D8414E" w:rsidRDefault="00D8414E" w:rsidP="00D8414E">
      <w:pPr>
        <w:pStyle w:val="BodyText"/>
        <w:rPr>
          <w:b/>
          <w:bCs/>
          <w:lang w:val="en-IN"/>
        </w:rPr>
      </w:pPr>
      <w:r w:rsidRPr="00D8414E">
        <w:rPr>
          <w:b/>
          <w:bCs/>
          <w:lang w:val="en-IN"/>
        </w:rPr>
        <w:t>Students will be able to</w:t>
      </w:r>
    </w:p>
    <w:p w14:paraId="557DB1DC" w14:textId="77777777" w:rsidR="00D8414E" w:rsidRPr="00D8414E" w:rsidRDefault="00D8414E" w:rsidP="00D8414E">
      <w:pPr>
        <w:pStyle w:val="TableParagraph"/>
        <w:spacing w:before="237"/>
        <w:ind w:left="124" w:right="51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D8414E">
        <w:rPr>
          <w:rFonts w:ascii="Times New Roman" w:hAnsi="Times New Roman" w:cs="Times New Roman"/>
          <w:bCs/>
          <w:spacing w:val="-2"/>
          <w:sz w:val="24"/>
          <w:szCs w:val="24"/>
        </w:rPr>
        <w:t>CO1.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classify the concept of </w:t>
      </w:r>
      <w:r w:rsidRPr="00D8414E">
        <w:rPr>
          <w:rFonts w:ascii="Times New Roman" w:hAnsi="Times New Roman" w:cs="Times New Roman"/>
          <w:bCs/>
          <w:sz w:val="24"/>
          <w:szCs w:val="24"/>
        </w:rPr>
        <w:t>marketing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 w:rsidRPr="00D8414E">
        <w:rPr>
          <w:rFonts w:ascii="Times New Roman" w:hAnsi="Times New Roman" w:cs="Times New Roman"/>
          <w:bCs/>
          <w:sz w:val="24"/>
          <w:szCs w:val="24"/>
        </w:rPr>
        <w:t>environment in context to an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proofErr w:type="gramStart"/>
      <w:r w:rsidRPr="00D8414E">
        <w:rPr>
          <w:rFonts w:ascii="Times New Roman" w:hAnsi="Times New Roman" w:cs="Times New Roman"/>
          <w:bCs/>
          <w:sz w:val="24"/>
          <w:szCs w:val="24"/>
        </w:rPr>
        <w:t>organization.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>(</w:t>
      </w:r>
      <w:proofErr w:type="gramEnd"/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>L2)</w:t>
      </w:r>
    </w:p>
    <w:p w14:paraId="521D1C10" w14:textId="77777777" w:rsidR="00D8414E" w:rsidRPr="00D8414E" w:rsidRDefault="00D8414E" w:rsidP="00D8414E">
      <w:pPr>
        <w:pStyle w:val="TableParagraph"/>
        <w:spacing w:line="292" w:lineRule="exact"/>
        <w:ind w:left="124"/>
        <w:rPr>
          <w:rFonts w:ascii="Times New Roman" w:hAnsi="Times New Roman" w:cs="Times New Roman"/>
          <w:bCs/>
          <w:sz w:val="24"/>
          <w:szCs w:val="24"/>
        </w:rPr>
      </w:pPr>
      <w:r w:rsidRPr="00D8414E">
        <w:rPr>
          <w:rFonts w:ascii="Times New Roman" w:hAnsi="Times New Roman" w:cs="Times New Roman"/>
          <w:bCs/>
          <w:spacing w:val="-4"/>
          <w:sz w:val="24"/>
          <w:szCs w:val="24"/>
        </w:rPr>
        <w:t>CO2.</w:t>
      </w:r>
      <w:r w:rsidRPr="00D8414E">
        <w:rPr>
          <w:rFonts w:ascii="Times New Roman" w:hAnsi="Times New Roman" w:cs="Times New Roman"/>
          <w:bCs/>
          <w:spacing w:val="-4"/>
          <w:sz w:val="24"/>
          <w:szCs w:val="24"/>
          <w:lang w:val="en-IN"/>
        </w:rPr>
        <w:t xml:space="preserve"> 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Examine 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</w:rPr>
        <w:t>th</w:t>
      </w:r>
      <w:r w:rsidRPr="00D8414E">
        <w:rPr>
          <w:rFonts w:ascii="Times New Roman" w:hAnsi="Times New Roman" w:cs="Times New Roman"/>
          <w:bCs/>
          <w:sz w:val="24"/>
          <w:szCs w:val="24"/>
        </w:rPr>
        <w:t>e importance of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STP</w:t>
      </w:r>
      <w:r w:rsidRPr="00D841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>in the marketing field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</w:rPr>
        <w:t>for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</w:rPr>
        <w:t>any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proofErr w:type="gramStart"/>
      <w:r w:rsidRPr="00D8414E">
        <w:rPr>
          <w:rFonts w:ascii="Times New Roman" w:hAnsi="Times New Roman" w:cs="Times New Roman"/>
          <w:bCs/>
          <w:spacing w:val="-2"/>
          <w:sz w:val="24"/>
          <w:szCs w:val="24"/>
        </w:rPr>
        <w:t>organization.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>(</w:t>
      </w:r>
      <w:proofErr w:type="gramEnd"/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>L4)</w:t>
      </w:r>
    </w:p>
    <w:p w14:paraId="41CA752B" w14:textId="77777777" w:rsidR="00D8414E" w:rsidRPr="00D8414E" w:rsidRDefault="00D8414E" w:rsidP="00D8414E">
      <w:pPr>
        <w:pStyle w:val="TableParagraph"/>
        <w:spacing w:before="2"/>
        <w:ind w:left="124"/>
        <w:rPr>
          <w:rFonts w:ascii="Times New Roman" w:hAnsi="Times New Roman" w:cs="Times New Roman"/>
          <w:bCs/>
          <w:sz w:val="24"/>
          <w:szCs w:val="24"/>
        </w:rPr>
      </w:pPr>
      <w:r w:rsidRPr="00D8414E">
        <w:rPr>
          <w:rFonts w:ascii="Times New Roman" w:hAnsi="Times New Roman" w:cs="Times New Roman"/>
          <w:bCs/>
          <w:spacing w:val="-4"/>
          <w:sz w:val="24"/>
          <w:szCs w:val="24"/>
        </w:rPr>
        <w:t>CO3.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Build the detailed concept on Product life </w:t>
      </w:r>
      <w:proofErr w:type="gramStart"/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cycle ,</w:t>
      </w:r>
      <w:proofErr w:type="gramEnd"/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packaging and </w:t>
      </w:r>
      <w:proofErr w:type="spellStart"/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labeling</w:t>
      </w:r>
      <w:proofErr w:type="spellEnd"/>
      <w:r w:rsidRPr="00D8414E">
        <w:rPr>
          <w:rFonts w:ascii="Times New Roman" w:hAnsi="Times New Roman" w:cs="Times New Roman"/>
          <w:bCs/>
          <w:sz w:val="24"/>
          <w:szCs w:val="24"/>
        </w:rPr>
        <w:t>.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>(L3)</w:t>
      </w:r>
    </w:p>
    <w:p w14:paraId="0EFDC6EB" w14:textId="77777777" w:rsidR="00D8414E" w:rsidRPr="00D8414E" w:rsidRDefault="00D8414E" w:rsidP="00D8414E">
      <w:pPr>
        <w:pStyle w:val="TableParagraph"/>
        <w:tabs>
          <w:tab w:val="left" w:pos="873"/>
          <w:tab w:val="left" w:pos="1504"/>
        </w:tabs>
        <w:ind w:left="124" w:right="133"/>
        <w:rPr>
          <w:rFonts w:ascii="Times New Roman" w:hAnsi="Times New Roman" w:cs="Times New Roman"/>
          <w:bCs/>
          <w:sz w:val="24"/>
          <w:szCs w:val="24"/>
          <w:lang w:val="en-IN"/>
        </w:rPr>
      </w:pPr>
      <w:r w:rsidRPr="00D8414E">
        <w:rPr>
          <w:rFonts w:ascii="Times New Roman" w:hAnsi="Times New Roman" w:cs="Times New Roman"/>
          <w:bCs/>
          <w:spacing w:val="-4"/>
          <w:sz w:val="24"/>
          <w:szCs w:val="24"/>
        </w:rPr>
        <w:t>CO4.</w:t>
      </w:r>
      <w:r w:rsidRPr="00D8414E">
        <w:rPr>
          <w:rFonts w:ascii="Times New Roman" w:hAnsi="Times New Roman" w:cs="Times New Roman"/>
          <w:bCs/>
          <w:sz w:val="24"/>
          <w:szCs w:val="24"/>
        </w:rPr>
        <w:tab/>
        <w:t>analyze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r w:rsidRPr="00D8414E">
        <w:rPr>
          <w:rFonts w:ascii="Times New Roman" w:hAnsi="Times New Roman" w:cs="Times New Roman"/>
          <w:bCs/>
          <w:sz w:val="24"/>
          <w:szCs w:val="24"/>
        </w:rPr>
        <w:t>the factors that will influence the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</w:t>
      </w:r>
      <w:proofErr w:type="gramStart"/>
      <w:r w:rsidRPr="00D8414E">
        <w:rPr>
          <w:rFonts w:ascii="Times New Roman" w:hAnsi="Times New Roman" w:cs="Times New Roman"/>
          <w:bCs/>
          <w:sz w:val="24"/>
          <w:szCs w:val="24"/>
        </w:rPr>
        <w:t xml:space="preserve">pricing 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and</w:t>
      </w:r>
      <w:proofErr w:type="gramEnd"/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distribution </w:t>
      </w:r>
      <w:r w:rsidRPr="00D8414E">
        <w:rPr>
          <w:rFonts w:ascii="Times New Roman" w:hAnsi="Times New Roman" w:cs="Times New Roman"/>
          <w:bCs/>
          <w:sz w:val="24"/>
          <w:szCs w:val="24"/>
        </w:rPr>
        <w:t xml:space="preserve">strategies of a product in 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</w:rPr>
        <w:t>the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 w:rsidRPr="00D8414E">
        <w:rPr>
          <w:rFonts w:ascii="Times New Roman" w:hAnsi="Times New Roman" w:cs="Times New Roman"/>
          <w:bCs/>
          <w:spacing w:val="-2"/>
          <w:sz w:val="24"/>
          <w:szCs w:val="24"/>
        </w:rPr>
        <w:t>market.</w:t>
      </w:r>
      <w:r w:rsidRPr="00D8414E">
        <w:rPr>
          <w:rFonts w:ascii="Times New Roman" w:hAnsi="Times New Roman" w:cs="Times New Roman"/>
          <w:bCs/>
          <w:sz w:val="24"/>
          <w:szCs w:val="24"/>
          <w:lang w:val="en-IN"/>
        </w:rPr>
        <w:t>(L4)</w:t>
      </w:r>
    </w:p>
    <w:p w14:paraId="38C4E61C" w14:textId="77777777" w:rsidR="00D8414E" w:rsidRPr="00D8414E" w:rsidRDefault="00D8414E" w:rsidP="00D8414E">
      <w:pPr>
        <w:pStyle w:val="Heading1"/>
        <w:spacing w:before="234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8414E">
        <w:rPr>
          <w:rFonts w:ascii="Times New Roman" w:hAnsi="Times New Roman" w:cs="Times New Roman"/>
          <w:bCs/>
          <w:color w:val="auto"/>
          <w:spacing w:val="-2"/>
          <w:sz w:val="24"/>
          <w:szCs w:val="24"/>
        </w:rPr>
        <w:t>CO5.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develop </w:t>
      </w:r>
      <w:proofErr w:type="gramStart"/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the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 xml:space="preserve"> communication</w:t>
      </w:r>
      <w:proofErr w:type="gramEnd"/>
      <w:r w:rsidRPr="00D8414E">
        <w:rPr>
          <w:rFonts w:ascii="Times New Roman" w:hAnsi="Times New Roman" w:cs="Times New Roman"/>
          <w:color w:val="auto"/>
          <w:sz w:val="24"/>
          <w:szCs w:val="24"/>
        </w:rPr>
        <w:t xml:space="preserve"> skills for the proper utilization of Promotion mix in an organization.(L3)</w:t>
      </w:r>
    </w:p>
    <w:p w14:paraId="74BC979C" w14:textId="77777777" w:rsidR="00D8414E" w:rsidRPr="00D8414E" w:rsidRDefault="00D8414E" w:rsidP="00D8414E">
      <w:pPr>
        <w:pStyle w:val="Heading2"/>
        <w:spacing w:before="141"/>
        <w:rPr>
          <w:rFonts w:ascii="Times New Roman" w:hAnsi="Times New Roman" w:cs="Times New Roman"/>
          <w:color w:val="auto"/>
          <w:sz w:val="24"/>
          <w:szCs w:val="24"/>
        </w:rPr>
      </w:pPr>
      <w:r w:rsidRPr="00D8414E">
        <w:rPr>
          <w:rFonts w:ascii="Times New Roman" w:hAnsi="Times New Roman" w:cs="Times New Roman"/>
          <w:color w:val="auto"/>
          <w:sz w:val="24"/>
          <w:szCs w:val="24"/>
        </w:rPr>
        <w:t>Unit-I:</w:t>
      </w:r>
      <w:r w:rsidRPr="00D8414E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Introduction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to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Marketing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Management:</w:t>
      </w:r>
    </w:p>
    <w:p w14:paraId="02113AE7" w14:textId="77777777" w:rsidR="00D8414E" w:rsidRPr="00D8414E" w:rsidRDefault="00D8414E" w:rsidP="00D8414E">
      <w:pPr>
        <w:pStyle w:val="BodyText"/>
        <w:spacing w:before="135" w:line="360" w:lineRule="auto"/>
        <w:ind w:right="334"/>
        <w:jc w:val="both"/>
      </w:pPr>
      <w:r w:rsidRPr="00D8414E">
        <w:t>Definition, Importance and Scope of Marketing; Core Concepts of Marketing; Company Orientations towards Marketing; Marketing Process; Selling Vs Marketing; Elements of Marketing Mix; Marketing environment.</w:t>
      </w:r>
    </w:p>
    <w:p w14:paraId="6A0D73E0" w14:textId="77777777" w:rsidR="00D8414E" w:rsidRPr="00D8414E" w:rsidRDefault="00D8414E" w:rsidP="00D8414E">
      <w:pPr>
        <w:pStyle w:val="Heading2"/>
        <w:spacing w:before="4"/>
        <w:rPr>
          <w:rFonts w:ascii="Times New Roman" w:hAnsi="Times New Roman" w:cs="Times New Roman"/>
          <w:color w:val="auto"/>
          <w:sz w:val="24"/>
          <w:szCs w:val="24"/>
        </w:rPr>
      </w:pPr>
      <w:r w:rsidRPr="00D8414E">
        <w:rPr>
          <w:rFonts w:ascii="Times New Roman" w:hAnsi="Times New Roman" w:cs="Times New Roman"/>
          <w:color w:val="auto"/>
          <w:sz w:val="24"/>
          <w:szCs w:val="24"/>
        </w:rPr>
        <w:t>Unit-II: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Segmentation,</w:t>
      </w:r>
      <w:r w:rsidRPr="00D8414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Targeting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Positioning</w:t>
      </w:r>
      <w:r w:rsidRPr="00D8414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>(STP):</w:t>
      </w:r>
    </w:p>
    <w:p w14:paraId="21234EEB" w14:textId="77777777" w:rsidR="00D8414E" w:rsidRPr="00D8414E" w:rsidRDefault="00D8414E" w:rsidP="00D8414E">
      <w:pPr>
        <w:pStyle w:val="BodyText"/>
        <w:spacing w:before="134" w:line="360" w:lineRule="auto"/>
        <w:ind w:right="338"/>
        <w:jc w:val="both"/>
      </w:pPr>
      <w:r w:rsidRPr="00D8414E">
        <w:t>Basis for Segmentation, STP process, Levels of Segmentation, Patterns of Targeting and positioning strategies. Segmentation, targeting and positioning for competitive advantage.</w:t>
      </w:r>
    </w:p>
    <w:p w14:paraId="62973F1F" w14:textId="77777777" w:rsidR="00D8414E" w:rsidRPr="00D8414E" w:rsidRDefault="00D8414E" w:rsidP="00D8414E">
      <w:pPr>
        <w:pStyle w:val="Heading2"/>
        <w:spacing w:before="5"/>
        <w:rPr>
          <w:rFonts w:ascii="Times New Roman" w:hAnsi="Times New Roman" w:cs="Times New Roman"/>
          <w:color w:val="auto"/>
          <w:sz w:val="24"/>
          <w:szCs w:val="24"/>
        </w:rPr>
      </w:pPr>
      <w:r w:rsidRPr="00D8414E">
        <w:rPr>
          <w:rFonts w:ascii="Times New Roman" w:hAnsi="Times New Roman" w:cs="Times New Roman"/>
          <w:color w:val="auto"/>
          <w:sz w:val="24"/>
          <w:szCs w:val="24"/>
        </w:rPr>
        <w:lastRenderedPageBreak/>
        <w:t>Unit-3:</w:t>
      </w:r>
      <w:r w:rsidRPr="00D8414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>Product:</w:t>
      </w:r>
    </w:p>
    <w:p w14:paraId="5F5D797A" w14:textId="77777777" w:rsidR="00D8414E" w:rsidRPr="00D8414E" w:rsidRDefault="00D8414E" w:rsidP="00D8414E">
      <w:pPr>
        <w:pStyle w:val="BodyText"/>
        <w:spacing w:before="132" w:line="360" w:lineRule="auto"/>
        <w:ind w:right="333"/>
        <w:jc w:val="both"/>
      </w:pPr>
      <w:r w:rsidRPr="00D8414E">
        <w:t>Product – Characteristics – Benefits – classifications – consumer goods – industrial goods – New Product Development process – Product Life Cycle – Branding – Packaging – Labeling – Warranties &amp; Guarantees.</w:t>
      </w:r>
    </w:p>
    <w:p w14:paraId="200A28C5" w14:textId="77777777" w:rsidR="00D8414E" w:rsidRPr="00D8414E" w:rsidRDefault="00D8414E" w:rsidP="00D8414E">
      <w:pPr>
        <w:pStyle w:val="Heading2"/>
        <w:spacing w:before="6"/>
        <w:rPr>
          <w:rFonts w:ascii="Times New Roman" w:hAnsi="Times New Roman" w:cs="Times New Roman"/>
          <w:color w:val="auto"/>
          <w:sz w:val="24"/>
          <w:szCs w:val="24"/>
        </w:rPr>
      </w:pPr>
      <w:r w:rsidRPr="00D8414E">
        <w:rPr>
          <w:rFonts w:ascii="Times New Roman" w:hAnsi="Times New Roman" w:cs="Times New Roman"/>
          <w:color w:val="auto"/>
          <w:sz w:val="24"/>
          <w:szCs w:val="24"/>
        </w:rPr>
        <w:t>Unit-4: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Pricing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D8414E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>Distribution:</w:t>
      </w:r>
    </w:p>
    <w:p w14:paraId="40CAD32D" w14:textId="3BC3CAD6" w:rsidR="00D8414E" w:rsidRPr="00D8414E" w:rsidRDefault="00D8414E" w:rsidP="00D8414E">
      <w:pPr>
        <w:pStyle w:val="BodyText"/>
        <w:spacing w:before="132" w:line="360" w:lineRule="auto"/>
        <w:ind w:right="338"/>
        <w:jc w:val="both"/>
      </w:pPr>
      <w:r w:rsidRPr="00D8414E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E23B20" wp14:editId="3FABC57B">
                <wp:simplePos x="0" y="0"/>
                <wp:positionH relativeFrom="page">
                  <wp:posOffset>2141220</wp:posOffset>
                </wp:positionH>
                <wp:positionV relativeFrom="paragraph">
                  <wp:posOffset>608965</wp:posOffset>
                </wp:positionV>
                <wp:extent cx="38100" cy="180340"/>
                <wp:effectExtent l="0" t="635" r="1905" b="0"/>
                <wp:wrapNone/>
                <wp:docPr id="1241028872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80340"/>
                        </a:xfrm>
                        <a:custGeom>
                          <a:avLst/>
                          <a:gdLst>
                            <a:gd name="T0" fmla="*/ 38100 w 38100"/>
                            <a:gd name="T1" fmla="*/ 0 h 180340"/>
                            <a:gd name="T2" fmla="*/ 0 w 38100"/>
                            <a:gd name="T3" fmla="*/ 0 h 180340"/>
                            <a:gd name="T4" fmla="*/ 0 w 38100"/>
                            <a:gd name="T5" fmla="*/ 179832 h 180340"/>
                            <a:gd name="T6" fmla="*/ 38100 w 38100"/>
                            <a:gd name="T7" fmla="*/ 179832 h 180340"/>
                            <a:gd name="T8" fmla="*/ 38100 w 38100"/>
                            <a:gd name="T9" fmla="*/ 0 h 1803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8100" h="18034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179832"/>
                              </a:lnTo>
                              <a:lnTo>
                                <a:pt x="38100" y="179832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EA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704EBA" id="Freeform: Shape 1" o:spid="_x0000_s1026" style="position:absolute;margin-left:168.6pt;margin-top:47.95pt;width:3pt;height:14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10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" path="m38100,l,,,179832r38100,l38100,xe" fillcolor="#e7eadb" stroked="f">
                <v:path o:connecttype="custom" o:connectlocs="38100,0;0,0;0,179832;38100,179832;38100,0" o:connectangles="0,0,0,0,0"/>
                <w10:wrap anchorx="page"/>
              </v:shape>
            </w:pict>
          </mc:Fallback>
        </mc:AlternateContent>
      </w:r>
      <w:r w:rsidRPr="00D8414E">
        <w:t>Pricing – Factors influencing pricing decisions – pricing objectives – pricing policies and procedures – Types of Pricing Strategy Physical Distribution: Importance – Various kinds of marketing channels, criteria of selecting a channel.</w:t>
      </w:r>
    </w:p>
    <w:p w14:paraId="4014355F" w14:textId="77777777" w:rsidR="00D8414E" w:rsidRPr="00D8414E" w:rsidRDefault="00D8414E" w:rsidP="00D8414E">
      <w:pPr>
        <w:pStyle w:val="Heading2"/>
        <w:spacing w:before="7"/>
        <w:rPr>
          <w:rFonts w:ascii="Times New Roman" w:hAnsi="Times New Roman" w:cs="Times New Roman"/>
          <w:color w:val="auto"/>
          <w:sz w:val="24"/>
          <w:szCs w:val="24"/>
        </w:rPr>
      </w:pPr>
      <w:r w:rsidRPr="00D8414E">
        <w:rPr>
          <w:rFonts w:ascii="Times New Roman" w:hAnsi="Times New Roman" w:cs="Times New Roman"/>
          <w:color w:val="auto"/>
          <w:sz w:val="24"/>
          <w:szCs w:val="24"/>
        </w:rPr>
        <w:t>Unit-5:</w:t>
      </w:r>
      <w:r w:rsidRPr="00D8414E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pacing w:val="-2"/>
          <w:sz w:val="24"/>
          <w:szCs w:val="24"/>
        </w:rPr>
        <w:t>Promotion:</w:t>
      </w:r>
    </w:p>
    <w:p w14:paraId="6250570D" w14:textId="77777777" w:rsidR="00D8414E" w:rsidRPr="00D8414E" w:rsidRDefault="00D8414E" w:rsidP="00D8414E">
      <w:pPr>
        <w:pStyle w:val="BodyText"/>
        <w:spacing w:before="132" w:line="360" w:lineRule="auto"/>
        <w:ind w:right="330"/>
        <w:jc w:val="both"/>
      </w:pPr>
      <w:r w:rsidRPr="00D8414E">
        <w:t xml:space="preserve">Integrated Marketing Communication (IMC) Process, Elements of Promotional Mix- Advertising – Publicity – Public Relations – Personal Selling – Direct selling and Sales </w:t>
      </w:r>
      <w:r w:rsidRPr="00D8414E">
        <w:rPr>
          <w:spacing w:val="-2"/>
        </w:rPr>
        <w:t>promotion.</w:t>
      </w:r>
    </w:p>
    <w:p w14:paraId="3F2869E3" w14:textId="77777777" w:rsidR="00D8414E" w:rsidRPr="00D8414E" w:rsidRDefault="00D8414E" w:rsidP="00D841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72ECFB" w14:textId="77777777" w:rsidR="00D8414E" w:rsidRPr="00D8414E" w:rsidRDefault="00D8414E" w:rsidP="00D8414E">
      <w:pPr>
        <w:pStyle w:val="Heading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8414E">
        <w:rPr>
          <w:rFonts w:ascii="Times New Roman" w:hAnsi="Times New Roman" w:cs="Times New Roman"/>
          <w:color w:val="auto"/>
          <w:sz w:val="24"/>
          <w:szCs w:val="24"/>
        </w:rPr>
        <w:t>Reference</w:t>
      </w:r>
      <w:r w:rsidRPr="00D8414E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color w:val="auto"/>
          <w:sz w:val="24"/>
          <w:szCs w:val="24"/>
        </w:rPr>
        <w:t>Books:</w:t>
      </w:r>
    </w:p>
    <w:p w14:paraId="2FF9FF8C" w14:textId="77777777" w:rsidR="00D8414E" w:rsidRPr="00D8414E" w:rsidRDefault="00D8414E" w:rsidP="00D8414E">
      <w:pPr>
        <w:pStyle w:val="ListParagraph"/>
        <w:numPr>
          <w:ilvl w:val="0"/>
          <w:numId w:val="2"/>
        </w:numPr>
        <w:tabs>
          <w:tab w:val="left" w:pos="1174"/>
        </w:tabs>
        <w:spacing w:before="137" w:after="0" w:line="240" w:lineRule="auto"/>
        <w:ind w:right="276"/>
        <w:rPr>
          <w:rFonts w:ascii="Times New Roman" w:hAnsi="Times New Roman" w:cs="Times New Roman"/>
          <w:sz w:val="24"/>
          <w:szCs w:val="24"/>
        </w:rPr>
      </w:pPr>
      <w:proofErr w:type="spellStart"/>
      <w:r w:rsidRPr="00D8414E">
        <w:rPr>
          <w:rFonts w:ascii="Times New Roman" w:hAnsi="Times New Roman" w:cs="Times New Roman"/>
          <w:sz w:val="24"/>
          <w:szCs w:val="24"/>
        </w:rPr>
        <w:t>Kotler.P</w:t>
      </w:r>
      <w:proofErr w:type="spellEnd"/>
      <w:r w:rsidRPr="00D8414E">
        <w:rPr>
          <w:rFonts w:ascii="Times New Roman" w:hAnsi="Times New Roman" w:cs="Times New Roman"/>
          <w:sz w:val="24"/>
          <w:szCs w:val="24"/>
        </w:rPr>
        <w:t>,</w:t>
      </w:r>
      <w:r w:rsidRPr="00D8414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&amp;</w:t>
      </w:r>
      <w:r w:rsidRPr="00D841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8414E">
        <w:rPr>
          <w:rFonts w:ascii="Times New Roman" w:hAnsi="Times New Roman" w:cs="Times New Roman"/>
          <w:sz w:val="24"/>
          <w:szCs w:val="24"/>
        </w:rPr>
        <w:t>Keller.K.L</w:t>
      </w:r>
      <w:proofErr w:type="spellEnd"/>
      <w:r w:rsidRPr="00D8414E">
        <w:rPr>
          <w:rFonts w:ascii="Times New Roman" w:hAnsi="Times New Roman" w:cs="Times New Roman"/>
          <w:sz w:val="24"/>
          <w:szCs w:val="24"/>
        </w:rPr>
        <w:t>.,</w:t>
      </w:r>
      <w:r w:rsidRPr="00D8414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Koshy</w:t>
      </w:r>
      <w:r w:rsidRPr="00D8414E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&amp;</w:t>
      </w:r>
      <w:r w:rsidRPr="00D8414E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Jha</w:t>
      </w:r>
      <w:r w:rsidRPr="00D841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(2020).</w:t>
      </w:r>
      <w:r w:rsidRPr="00D8414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Marketing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Management,</w:t>
      </w:r>
      <w:r w:rsidRPr="00D841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20th</w:t>
      </w:r>
      <w:r w:rsidRPr="00D8414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edition,</w:t>
      </w:r>
      <w:r w:rsidRPr="00D8414E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Pearson.</w:t>
      </w:r>
    </w:p>
    <w:p w14:paraId="24CD77B3" w14:textId="77777777" w:rsidR="00D8414E" w:rsidRPr="00D8414E" w:rsidRDefault="00D8414E" w:rsidP="00D8414E">
      <w:pPr>
        <w:pStyle w:val="ListParagraph"/>
        <w:numPr>
          <w:ilvl w:val="0"/>
          <w:numId w:val="2"/>
        </w:numPr>
        <w:tabs>
          <w:tab w:val="left" w:pos="1174"/>
        </w:tabs>
        <w:spacing w:after="0" w:line="240" w:lineRule="auto"/>
        <w:ind w:right="277"/>
        <w:rPr>
          <w:rFonts w:ascii="Times New Roman" w:hAnsi="Times New Roman" w:cs="Times New Roman"/>
          <w:sz w:val="24"/>
          <w:szCs w:val="24"/>
        </w:rPr>
      </w:pPr>
      <w:r w:rsidRPr="00D8414E">
        <w:rPr>
          <w:rFonts w:ascii="Times New Roman" w:hAnsi="Times New Roman" w:cs="Times New Roman"/>
          <w:sz w:val="24"/>
          <w:szCs w:val="24"/>
        </w:rPr>
        <w:t>Ramaswamy</w:t>
      </w:r>
      <w:r w:rsidRPr="00D8414E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&amp;</w:t>
      </w:r>
      <w:r w:rsidRPr="00D8414E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proofErr w:type="spellStart"/>
      <w:r w:rsidRPr="00D8414E">
        <w:rPr>
          <w:rFonts w:ascii="Times New Roman" w:hAnsi="Times New Roman" w:cs="Times New Roman"/>
          <w:sz w:val="24"/>
          <w:szCs w:val="24"/>
        </w:rPr>
        <w:t>Nmakumary</w:t>
      </w:r>
      <w:proofErr w:type="spellEnd"/>
      <w:r w:rsidRPr="00D8414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-</w:t>
      </w:r>
      <w:r w:rsidRPr="00D8414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Marketing</w:t>
      </w:r>
      <w:r w:rsidRPr="00D8414E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Management-Global</w:t>
      </w:r>
      <w:r w:rsidRPr="00D8414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Perspective-Indian</w:t>
      </w:r>
      <w:r w:rsidRPr="00D8414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Context-</w:t>
      </w:r>
      <w:r w:rsidRPr="00D8414E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Mac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Millon</w:t>
      </w:r>
      <w:r w:rsidRPr="00D841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India</w:t>
      </w:r>
      <w:r w:rsidRPr="00D8414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Ltd. Sixth Edition</w:t>
      </w:r>
    </w:p>
    <w:p w14:paraId="7975DFB2" w14:textId="77777777" w:rsidR="00D8414E" w:rsidRPr="00D8414E" w:rsidRDefault="00D8414E" w:rsidP="00D8414E">
      <w:pPr>
        <w:pStyle w:val="ListParagraph"/>
        <w:numPr>
          <w:ilvl w:val="0"/>
          <w:numId w:val="2"/>
        </w:numPr>
        <w:tabs>
          <w:tab w:val="left" w:pos="1174"/>
        </w:tabs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D8414E">
        <w:rPr>
          <w:rFonts w:ascii="Times New Roman" w:hAnsi="Times New Roman" w:cs="Times New Roman"/>
          <w:sz w:val="24"/>
          <w:szCs w:val="24"/>
        </w:rPr>
        <w:t>Saxena,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Rajan,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Marketing</w:t>
      </w:r>
      <w:r w:rsidRPr="00D8414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Management,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Tata-McGraw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Hill,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New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Delhi.2019</w:t>
      </w:r>
    </w:p>
    <w:p w14:paraId="3A13AF6B" w14:textId="77777777" w:rsidR="00D8414E" w:rsidRPr="00D8414E" w:rsidRDefault="00D8414E" w:rsidP="00D8414E">
      <w:pPr>
        <w:pStyle w:val="ListParagraph"/>
        <w:numPr>
          <w:ilvl w:val="0"/>
          <w:numId w:val="2"/>
        </w:numPr>
        <w:tabs>
          <w:tab w:val="left" w:pos="11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414E">
        <w:rPr>
          <w:rFonts w:ascii="Times New Roman" w:hAnsi="Times New Roman" w:cs="Times New Roman"/>
          <w:sz w:val="24"/>
          <w:szCs w:val="24"/>
        </w:rPr>
        <w:t>S.</w:t>
      </w:r>
      <w:proofErr w:type="gramStart"/>
      <w:r w:rsidRPr="00D8414E">
        <w:rPr>
          <w:rFonts w:ascii="Times New Roman" w:hAnsi="Times New Roman" w:cs="Times New Roman"/>
          <w:sz w:val="24"/>
          <w:szCs w:val="24"/>
        </w:rPr>
        <w:t>A.Sherlekar</w:t>
      </w:r>
      <w:proofErr w:type="spellEnd"/>
      <w:proofErr w:type="gramEnd"/>
      <w:r w:rsidRPr="00D8414E">
        <w:rPr>
          <w:rFonts w:ascii="Times New Roman" w:hAnsi="Times New Roman" w:cs="Times New Roman"/>
          <w:sz w:val="24"/>
          <w:szCs w:val="24"/>
        </w:rPr>
        <w:t>,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D8414E">
        <w:rPr>
          <w:rFonts w:ascii="Times New Roman" w:hAnsi="Times New Roman" w:cs="Times New Roman"/>
          <w:sz w:val="24"/>
          <w:szCs w:val="24"/>
        </w:rPr>
        <w:t>R.Krishnamoorthy</w:t>
      </w:r>
      <w:proofErr w:type="spellEnd"/>
      <w:r w:rsidRPr="00D8414E">
        <w:rPr>
          <w:rFonts w:ascii="Times New Roman" w:hAnsi="Times New Roman" w:cs="Times New Roman"/>
          <w:sz w:val="24"/>
          <w:szCs w:val="24"/>
        </w:rPr>
        <w:t>,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Marketing</w:t>
      </w:r>
      <w:r w:rsidRPr="00D8414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Management,</w:t>
      </w:r>
      <w:r w:rsidRPr="00D841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Himalaya</w:t>
      </w:r>
      <w:r w:rsidRPr="00D841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Publishing</w:t>
      </w:r>
      <w:r w:rsidRPr="00D8414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414E">
        <w:rPr>
          <w:rFonts w:ascii="Times New Roman" w:hAnsi="Times New Roman" w:cs="Times New Roman"/>
          <w:sz w:val="24"/>
          <w:szCs w:val="24"/>
        </w:rPr>
        <w:t>House.2010</w:t>
      </w:r>
    </w:p>
    <w:p w14:paraId="132FBAC5" w14:textId="77777777" w:rsidR="00C959E3" w:rsidRPr="00D8414E" w:rsidRDefault="00C959E3">
      <w:pPr>
        <w:rPr>
          <w:rFonts w:ascii="Times New Roman" w:hAnsi="Times New Roman" w:cs="Times New Roman"/>
          <w:sz w:val="24"/>
          <w:szCs w:val="24"/>
        </w:rPr>
      </w:pPr>
    </w:p>
    <w:sectPr w:rsidR="00C959E3" w:rsidRPr="00D841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rlito">
    <w:altName w:val="Segoe Print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DE60F"/>
    <w:multiLevelType w:val="multilevel"/>
    <w:tmpl w:val="1ACDE60F"/>
    <w:lvl w:ilvl="0">
      <w:start w:val="1"/>
      <w:numFmt w:val="decimal"/>
      <w:lvlText w:val="%1."/>
      <w:lvlJc w:val="left"/>
      <w:pPr>
        <w:ind w:left="920" w:hanging="4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153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20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8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4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02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2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4" w:hanging="356"/>
      </w:pPr>
      <w:rPr>
        <w:rFonts w:hint="default"/>
        <w:lang w:val="en-US" w:eastAsia="en-US" w:bidi="ar-SA"/>
      </w:rPr>
    </w:lvl>
  </w:abstractNum>
  <w:abstractNum w:abstractNumId="1" w15:restartNumberingAfterBreak="0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1173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110" w:hanging="35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4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6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9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356"/>
      </w:pPr>
      <w:rPr>
        <w:rFonts w:hint="default"/>
        <w:lang w:val="en-US" w:eastAsia="en-US" w:bidi="ar-SA"/>
      </w:rPr>
    </w:lvl>
  </w:abstractNum>
  <w:num w:numId="1" w16cid:durableId="1614357360">
    <w:abstractNumId w:val="0"/>
  </w:num>
  <w:num w:numId="2" w16cid:durableId="1677227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4E"/>
    <w:rsid w:val="00162F38"/>
    <w:rsid w:val="003E6840"/>
    <w:rsid w:val="004F60BD"/>
    <w:rsid w:val="005F5E65"/>
    <w:rsid w:val="006704D8"/>
    <w:rsid w:val="007F1A0D"/>
    <w:rsid w:val="008A76FF"/>
    <w:rsid w:val="00C959E3"/>
    <w:rsid w:val="00D231D3"/>
    <w:rsid w:val="00D32463"/>
    <w:rsid w:val="00D8414E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8E36C62"/>
  <w15:chartTrackingRefBased/>
  <w15:docId w15:val="{8E840B93-2461-4E49-9DF8-3E97DAC7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14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D841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D841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1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1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1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1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1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1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1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1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1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1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1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1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1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1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1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1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1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1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1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1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1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1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1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1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1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1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14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8414E"/>
    <w:pPr>
      <w:ind w:left="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8414E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8414E"/>
    <w:rPr>
      <w:rFonts w:ascii="Carlito" w:eastAsia="Carlito" w:hAnsi="Carlito" w:cs="Carli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2024-08-01T09:29:00Z</dcterms:created>
  <dcterms:modified xsi:type="dcterms:W3CDTF">2024-08-01T09:31:00Z</dcterms:modified>
</cp:coreProperties>
</file>